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1909A8" w14:paraId="1F51C1D6" w14:textId="77777777" w:rsidTr="0062031D">
        <w:tc>
          <w:tcPr>
            <w:tcW w:w="1271" w:type="dxa"/>
            <w:shd w:val="clear" w:color="auto" w:fill="DAE9F7" w:themeFill="text2" w:themeFillTint="1A"/>
          </w:tcPr>
          <w:p w14:paraId="3B44E866" w14:textId="66E98CD7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Job Title:</w:t>
            </w:r>
          </w:p>
        </w:tc>
        <w:tc>
          <w:tcPr>
            <w:tcW w:w="7745" w:type="dxa"/>
          </w:tcPr>
          <w:p w14:paraId="5D945A1C" w14:textId="59BC1913" w:rsidR="001909A8" w:rsidRDefault="008F2CCC">
            <w:r>
              <w:t>Assistant Property Manager</w:t>
            </w:r>
          </w:p>
        </w:tc>
      </w:tr>
    </w:tbl>
    <w:p w14:paraId="156BE660" w14:textId="0ABCBCEE" w:rsidR="001909A8" w:rsidRDefault="00190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4897"/>
        <w:gridCol w:w="850"/>
        <w:gridCol w:w="1508"/>
      </w:tblGrid>
      <w:tr w:rsidR="001909A8" w14:paraId="62861CC8" w14:textId="77777777" w:rsidTr="00A1604B">
        <w:tc>
          <w:tcPr>
            <w:tcW w:w="1749" w:type="dxa"/>
            <w:shd w:val="clear" w:color="auto" w:fill="DAE9F7" w:themeFill="text2" w:themeFillTint="1A"/>
          </w:tcPr>
          <w:p w14:paraId="4226C5F6" w14:textId="1CDCA14E" w:rsidR="001909A8" w:rsidRPr="002A4C72" w:rsidRDefault="00A1604B">
            <w:pPr>
              <w:rPr>
                <w:b/>
                <w:bCs/>
              </w:rPr>
            </w:pPr>
            <w:r>
              <w:rPr>
                <w:b/>
                <w:bCs/>
              </w:rPr>
              <w:t>Development:</w:t>
            </w:r>
          </w:p>
        </w:tc>
        <w:tc>
          <w:tcPr>
            <w:tcW w:w="4909" w:type="dxa"/>
          </w:tcPr>
          <w:p w14:paraId="64853685" w14:textId="626ADE96" w:rsidR="001909A8" w:rsidRDefault="008F2CCC">
            <w:r>
              <w:t>Brent Cross Town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65898972" w14:textId="15F4D51F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Date:</w:t>
            </w:r>
          </w:p>
        </w:tc>
        <w:tc>
          <w:tcPr>
            <w:tcW w:w="1508" w:type="dxa"/>
          </w:tcPr>
          <w:p w14:paraId="686AC14A" w14:textId="58EADF59" w:rsidR="001909A8" w:rsidRDefault="008F2CCC">
            <w:r>
              <w:t>05.03.2026</w:t>
            </w:r>
          </w:p>
        </w:tc>
      </w:tr>
    </w:tbl>
    <w:p w14:paraId="45E24E7E" w14:textId="77777777" w:rsidR="001909A8" w:rsidRDefault="001909A8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22"/>
        <w:gridCol w:w="892"/>
        <w:gridCol w:w="547"/>
        <w:gridCol w:w="781"/>
        <w:gridCol w:w="741"/>
        <w:gridCol w:w="352"/>
        <w:gridCol w:w="1223"/>
        <w:gridCol w:w="199"/>
        <w:gridCol w:w="334"/>
        <w:gridCol w:w="1356"/>
        <w:gridCol w:w="369"/>
      </w:tblGrid>
      <w:tr w:rsidR="008D10D9" w14:paraId="04D70A58" w14:textId="77777777" w:rsidTr="0062031D">
        <w:tc>
          <w:tcPr>
            <w:tcW w:w="3114" w:type="dxa"/>
            <w:gridSpan w:val="2"/>
            <w:shd w:val="clear" w:color="auto" w:fill="DAE9F7" w:themeFill="text2" w:themeFillTint="1A"/>
          </w:tcPr>
          <w:p w14:paraId="610E52D3" w14:textId="7D8C2D71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Type of role (please tick):</w:t>
            </w:r>
          </w:p>
        </w:tc>
        <w:tc>
          <w:tcPr>
            <w:tcW w:w="2069" w:type="dxa"/>
            <w:gridSpan w:val="3"/>
            <w:shd w:val="clear" w:color="auto" w:fill="A5C9EB" w:themeFill="text2" w:themeFillTint="40"/>
          </w:tcPr>
          <w:p w14:paraId="7D8C50CD" w14:textId="121BAAB2" w:rsidR="001909A8" w:rsidRPr="002A4C72" w:rsidRDefault="00A1604B">
            <w:pPr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</w:tc>
        <w:tc>
          <w:tcPr>
            <w:tcW w:w="352" w:type="dxa"/>
          </w:tcPr>
          <w:p w14:paraId="0B04B4BF" w14:textId="36A95E59" w:rsidR="001909A8" w:rsidRDefault="001909A8"/>
        </w:tc>
        <w:tc>
          <w:tcPr>
            <w:tcW w:w="1422" w:type="dxa"/>
            <w:gridSpan w:val="2"/>
            <w:shd w:val="clear" w:color="auto" w:fill="A5C9EB" w:themeFill="text2" w:themeFillTint="40"/>
          </w:tcPr>
          <w:p w14:paraId="4E96C8FF" w14:textId="1AC44E00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Apprentice</w:t>
            </w:r>
          </w:p>
        </w:tc>
        <w:tc>
          <w:tcPr>
            <w:tcW w:w="334" w:type="dxa"/>
          </w:tcPr>
          <w:p w14:paraId="09A9AEAA" w14:textId="77777777" w:rsidR="001909A8" w:rsidRDefault="001909A8"/>
        </w:tc>
        <w:tc>
          <w:tcPr>
            <w:tcW w:w="1356" w:type="dxa"/>
            <w:shd w:val="clear" w:color="auto" w:fill="A5C9EB" w:themeFill="text2" w:themeFillTint="40"/>
          </w:tcPr>
          <w:p w14:paraId="4D9E62EF" w14:textId="3B61DDF5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Employee</w:t>
            </w:r>
          </w:p>
        </w:tc>
        <w:tc>
          <w:tcPr>
            <w:tcW w:w="369" w:type="dxa"/>
          </w:tcPr>
          <w:p w14:paraId="3AAFC9A1" w14:textId="45874E25" w:rsidR="001909A8" w:rsidRDefault="008F2CCC">
            <w:r>
              <w:t>X</w:t>
            </w:r>
          </w:p>
        </w:tc>
      </w:tr>
      <w:tr w:rsidR="002A4C72" w14:paraId="533ED7C1" w14:textId="77777777" w:rsidTr="00A1604B">
        <w:tc>
          <w:tcPr>
            <w:tcW w:w="3661" w:type="dxa"/>
            <w:gridSpan w:val="3"/>
            <w:shd w:val="clear" w:color="auto" w:fill="DAE9F7" w:themeFill="text2" w:themeFillTint="1A"/>
          </w:tcPr>
          <w:p w14:paraId="52922072" w14:textId="474EDB0F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Number of positions available:</w:t>
            </w:r>
          </w:p>
        </w:tc>
        <w:tc>
          <w:tcPr>
            <w:tcW w:w="5355" w:type="dxa"/>
            <w:gridSpan w:val="8"/>
          </w:tcPr>
          <w:p w14:paraId="48B4982D" w14:textId="72CDC219" w:rsidR="002A4C72" w:rsidRDefault="008F2CCC">
            <w:r>
              <w:t>1</w:t>
            </w:r>
          </w:p>
        </w:tc>
      </w:tr>
      <w:tr w:rsidR="002A4C72" w14:paraId="57713984" w14:textId="77777777" w:rsidTr="00A1604B">
        <w:tc>
          <w:tcPr>
            <w:tcW w:w="3661" w:type="dxa"/>
            <w:gridSpan w:val="3"/>
            <w:shd w:val="clear" w:color="auto" w:fill="DAE9F7" w:themeFill="text2" w:themeFillTint="1A"/>
          </w:tcPr>
          <w:p w14:paraId="400198BC" w14:textId="77777777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Number of hours per week:</w:t>
            </w:r>
          </w:p>
        </w:tc>
        <w:tc>
          <w:tcPr>
            <w:tcW w:w="5355" w:type="dxa"/>
            <w:gridSpan w:val="8"/>
          </w:tcPr>
          <w:p w14:paraId="2CE7E60D" w14:textId="0F7FCE63" w:rsidR="002A4C72" w:rsidRDefault="008E1B50">
            <w:r>
              <w:t>40</w:t>
            </w:r>
          </w:p>
        </w:tc>
      </w:tr>
      <w:tr w:rsidR="002A4C72" w14:paraId="17D48E28" w14:textId="77777777" w:rsidTr="00A1604B">
        <w:tc>
          <w:tcPr>
            <w:tcW w:w="2222" w:type="dxa"/>
            <w:shd w:val="clear" w:color="auto" w:fill="DAE9F7" w:themeFill="text2" w:themeFillTint="1A"/>
          </w:tcPr>
          <w:p w14:paraId="560A6053" w14:textId="186F1393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Start time:</w:t>
            </w:r>
          </w:p>
        </w:tc>
        <w:tc>
          <w:tcPr>
            <w:tcW w:w="2220" w:type="dxa"/>
            <w:gridSpan w:val="3"/>
          </w:tcPr>
          <w:p w14:paraId="671E4317" w14:textId="5503A797" w:rsidR="002A4C72" w:rsidRDefault="006C13F6">
            <w:r>
              <w:t>9AM</w:t>
            </w:r>
          </w:p>
        </w:tc>
        <w:tc>
          <w:tcPr>
            <w:tcW w:w="2316" w:type="dxa"/>
            <w:gridSpan w:val="3"/>
            <w:shd w:val="clear" w:color="auto" w:fill="DAE9F7" w:themeFill="text2" w:themeFillTint="1A"/>
          </w:tcPr>
          <w:p w14:paraId="0F00BBA0" w14:textId="03FE9AE2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Finish time:</w:t>
            </w:r>
          </w:p>
        </w:tc>
        <w:tc>
          <w:tcPr>
            <w:tcW w:w="2258" w:type="dxa"/>
            <w:gridSpan w:val="4"/>
          </w:tcPr>
          <w:p w14:paraId="2DB87105" w14:textId="7BC8CC4B" w:rsidR="002A4C72" w:rsidRDefault="006C13F6">
            <w:r>
              <w:t>5:30PM</w:t>
            </w:r>
          </w:p>
        </w:tc>
      </w:tr>
      <w:tr w:rsidR="002A4C72" w14:paraId="4E3C2C88" w14:textId="77777777" w:rsidTr="00A1604B">
        <w:trPr>
          <w:trHeight w:val="129"/>
        </w:trPr>
        <w:tc>
          <w:tcPr>
            <w:tcW w:w="2222" w:type="dxa"/>
            <w:shd w:val="clear" w:color="auto" w:fill="DAE9F7" w:themeFill="text2" w:themeFillTint="1A"/>
          </w:tcPr>
          <w:p w14:paraId="3D9B80A5" w14:textId="66CA744F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Salary:</w:t>
            </w:r>
          </w:p>
        </w:tc>
        <w:tc>
          <w:tcPr>
            <w:tcW w:w="2220" w:type="dxa"/>
            <w:gridSpan w:val="3"/>
          </w:tcPr>
          <w:p w14:paraId="11A31715" w14:textId="0E0067C0" w:rsidR="002A4C72" w:rsidRDefault="006C13F6">
            <w:r>
              <w:t>Up to £45,000</w:t>
            </w:r>
          </w:p>
        </w:tc>
        <w:tc>
          <w:tcPr>
            <w:tcW w:w="2316" w:type="dxa"/>
            <w:gridSpan w:val="3"/>
            <w:shd w:val="clear" w:color="auto" w:fill="DAE9F7" w:themeFill="text2" w:themeFillTint="1A"/>
          </w:tcPr>
          <w:p w14:paraId="38B92BA3" w14:textId="732DED79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Start date:</w:t>
            </w:r>
          </w:p>
        </w:tc>
        <w:tc>
          <w:tcPr>
            <w:tcW w:w="2258" w:type="dxa"/>
            <w:gridSpan w:val="4"/>
          </w:tcPr>
          <w:p w14:paraId="505E56FE" w14:textId="35305EAB" w:rsidR="002A4C72" w:rsidRDefault="006C13F6">
            <w:r>
              <w:t>ASAP</w:t>
            </w:r>
          </w:p>
        </w:tc>
      </w:tr>
    </w:tbl>
    <w:p w14:paraId="0123CC32" w14:textId="77777777" w:rsidR="001909A8" w:rsidRDefault="00190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09A8" w14:paraId="78E97F36" w14:textId="77777777" w:rsidTr="008D10D9">
        <w:tc>
          <w:tcPr>
            <w:tcW w:w="9016" w:type="dxa"/>
            <w:shd w:val="clear" w:color="auto" w:fill="DAE9F7" w:themeFill="text2" w:themeFillTint="1A"/>
          </w:tcPr>
          <w:p w14:paraId="6F8914A2" w14:textId="00C412D0" w:rsidR="001909A8" w:rsidRPr="002A4C72" w:rsidRDefault="002A4C72" w:rsidP="002A4C72">
            <w:pPr>
              <w:jc w:val="center"/>
              <w:rPr>
                <w:b/>
                <w:bCs/>
              </w:rPr>
            </w:pPr>
            <w:r w:rsidRPr="002A4C72">
              <w:rPr>
                <w:b/>
                <w:bCs/>
              </w:rPr>
              <w:t>Job Description</w:t>
            </w:r>
          </w:p>
        </w:tc>
      </w:tr>
      <w:tr w:rsidR="001909A8" w14:paraId="26DB9617" w14:textId="77777777" w:rsidTr="001909A8">
        <w:tc>
          <w:tcPr>
            <w:tcW w:w="9016" w:type="dxa"/>
          </w:tcPr>
          <w:p w14:paraId="76956F80" w14:textId="1AABD0FB" w:rsidR="001909A8" w:rsidRDefault="00B24B35">
            <w:r w:rsidRPr="00B24B35">
              <w:t>Brent Cross Town is growing rapidly, and we’re looking for an exceptional Assistant Building Manager to join our team. This is an exciting opportunity to support a world class destination and help deliver an outstanding experience for our occupiers, partners, and visitors.</w:t>
            </w:r>
          </w:p>
          <w:p w14:paraId="655A71EC" w14:textId="77777777" w:rsidR="00B24B35" w:rsidRDefault="00B24B35"/>
          <w:p w14:paraId="3A128972" w14:textId="6C4404B2" w:rsidR="00A936DA" w:rsidRDefault="00A936DA" w:rsidP="00A936DA">
            <w:r>
              <w:t xml:space="preserve">Reporting to the Building Manager, you will play a pivotal role in the </w:t>
            </w:r>
            <w:proofErr w:type="gramStart"/>
            <w:r>
              <w:t>day to day</w:t>
            </w:r>
            <w:proofErr w:type="gramEnd"/>
            <w:r>
              <w:t xml:space="preserve"> management of the building, acting as a main point of contact for occupiers and service partners. You will assist with operational processes, compliance, contractor coordination, and financial administration - helping to uphold the highest standards across the estate.</w:t>
            </w:r>
          </w:p>
          <w:p w14:paraId="756B4543" w14:textId="77777777" w:rsidR="00A936DA" w:rsidRDefault="00A936DA" w:rsidP="00A936DA"/>
          <w:p w14:paraId="4D827E97" w14:textId="742FBC31" w:rsidR="00B24B35" w:rsidRDefault="00A936DA" w:rsidP="00A936DA">
            <w:r>
              <w:t>This role is ideal for someone with strong communication skills, a keen eye for detail, and a desire to grow within the property management sector.</w:t>
            </w:r>
          </w:p>
          <w:p w14:paraId="12511ED4" w14:textId="77777777" w:rsidR="0072188D" w:rsidRDefault="0072188D" w:rsidP="004738EA"/>
          <w:p w14:paraId="18486DD4" w14:textId="747D9F31" w:rsidR="004738EA" w:rsidRDefault="0072188D" w:rsidP="004738EA">
            <w:r>
              <w:t>Responsibilities:</w:t>
            </w:r>
          </w:p>
          <w:p w14:paraId="06E3E0D3" w14:textId="464F3309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 xml:space="preserve">Act as an ambassador for Brent Cross Town, promoting our values and </w:t>
            </w:r>
            <w:proofErr w:type="gramStart"/>
            <w:r w:rsidRPr="004738EA">
              <w:t>ensuring exceptional service at all times</w:t>
            </w:r>
            <w:proofErr w:type="gramEnd"/>
          </w:p>
          <w:p w14:paraId="2D815A16" w14:textId="77777777" w:rsid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Support the Building Manager with clear, consistent communication to occupiers.</w:t>
            </w:r>
          </w:p>
          <w:p w14:paraId="54070922" w14:textId="6765BC0E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Build and maintain strong professional relationships with occupiers and service partners</w:t>
            </w:r>
          </w:p>
          <w:p w14:paraId="2CF64009" w14:textId="77777777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Serve as the primary point of contact when the Building Manager is unavailable.</w:t>
            </w:r>
          </w:p>
          <w:p w14:paraId="7E035535" w14:textId="44EC527B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Take accurate, high</w:t>
            </w:r>
            <w:r w:rsidRPr="004738EA">
              <w:noBreakHyphen/>
              <w:t>quality meeting minutes and track actions to completion</w:t>
            </w:r>
          </w:p>
          <w:p w14:paraId="60E8DE71" w14:textId="39251A04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Support the delivery of ESG initiatives and promote sustainability across the estate</w:t>
            </w:r>
          </w:p>
          <w:p w14:paraId="60AA8F8F" w14:textId="5F63E36B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Assist with new team member inductions and training</w:t>
            </w:r>
          </w:p>
          <w:p w14:paraId="0A523A1E" w14:textId="16186327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Raise purchase orders, track work in progress, and receipt invoices promptly</w:t>
            </w:r>
          </w:p>
          <w:p w14:paraId="0F8C4A39" w14:textId="40A09C7F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Maintain compliance records and databases, ensuring audits and statutory tasks are up to date</w:t>
            </w:r>
          </w:p>
          <w:p w14:paraId="14081E76" w14:textId="6CA078FE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Monitor the Service Excellence Metrics (SEMs) database and maintain compliance</w:t>
            </w:r>
          </w:p>
          <w:p w14:paraId="16855FB9" w14:textId="634EA5B4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lastRenderedPageBreak/>
              <w:t>Oversee permit systems, insurance inspections, audits, and contractor escorts</w:t>
            </w:r>
          </w:p>
          <w:p w14:paraId="15B6014B" w14:textId="5B37C6ED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Review the helpdesk daily and ensure occupiers receive timely updates</w:t>
            </w:r>
          </w:p>
          <w:p w14:paraId="025C5FDC" w14:textId="05D75874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Keep occupier handbooks up to date and ensure adherence to procedures</w:t>
            </w:r>
          </w:p>
          <w:p w14:paraId="2CD62495" w14:textId="31691243" w:rsidR="004738EA" w:rsidRPr="004738EA" w:rsidRDefault="004738EA" w:rsidP="004738EA">
            <w:pPr>
              <w:pStyle w:val="ListParagraph"/>
              <w:numPr>
                <w:ilvl w:val="0"/>
                <w:numId w:val="2"/>
              </w:numPr>
            </w:pPr>
            <w:r w:rsidRPr="004738EA">
              <w:t>Contribute to monthly service charge budget reviews</w:t>
            </w:r>
          </w:p>
          <w:p w14:paraId="30C23E44" w14:textId="41C7578E" w:rsidR="002A4C72" w:rsidRDefault="004738EA">
            <w:r w:rsidRPr="004738EA">
              <w:t>This list is not exhaustive</w:t>
            </w:r>
            <w:r>
              <w:t xml:space="preserve"> - </w:t>
            </w:r>
            <w:r w:rsidRPr="004738EA">
              <w:t>your role may evolve as needed within the building and wider team</w:t>
            </w:r>
            <w:r>
              <w:t>.</w:t>
            </w:r>
          </w:p>
        </w:tc>
      </w:tr>
    </w:tbl>
    <w:p w14:paraId="14FF60AA" w14:textId="77777777" w:rsidR="001909A8" w:rsidRDefault="00190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09EE" w:rsidRPr="002A4C72" w14:paraId="56E76CBC" w14:textId="77777777" w:rsidTr="00ED43CB">
        <w:tc>
          <w:tcPr>
            <w:tcW w:w="9016" w:type="dxa"/>
            <w:shd w:val="clear" w:color="auto" w:fill="DAE9F7" w:themeFill="text2" w:themeFillTint="1A"/>
          </w:tcPr>
          <w:p w14:paraId="3DBEAC5E" w14:textId="187E4AA3" w:rsidR="00A409EE" w:rsidRPr="002A4C72" w:rsidRDefault="00A409EE" w:rsidP="00ED4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 Specification</w:t>
            </w:r>
          </w:p>
        </w:tc>
      </w:tr>
      <w:tr w:rsidR="00A409EE" w14:paraId="49C31317" w14:textId="77777777" w:rsidTr="00ED43CB">
        <w:tc>
          <w:tcPr>
            <w:tcW w:w="9016" w:type="dxa"/>
          </w:tcPr>
          <w:p w14:paraId="05D9F586" w14:textId="77777777" w:rsidR="006624AA" w:rsidRPr="006624AA" w:rsidRDefault="006624AA" w:rsidP="006624AA">
            <w:r w:rsidRPr="006624AA">
              <w:t>Essential:</w:t>
            </w:r>
          </w:p>
          <w:p w14:paraId="15ACC4D0" w14:textId="54A51824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Understanding of commercial property management</w:t>
            </w:r>
          </w:p>
          <w:p w14:paraId="20071CB5" w14:textId="5C9C0A19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Experience in customer service and contractor management</w:t>
            </w:r>
          </w:p>
          <w:p w14:paraId="4BE5079F" w14:textId="693C45EF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Knowledge of service charge processes and RICS professional statements</w:t>
            </w:r>
          </w:p>
          <w:p w14:paraId="2C623D9F" w14:textId="4853CE65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Familiarity with work permits, fit</w:t>
            </w:r>
            <w:r w:rsidRPr="006624AA">
              <w:noBreakHyphen/>
              <w:t>outs, and landlord works</w:t>
            </w:r>
          </w:p>
          <w:p w14:paraId="4FE2D4F4" w14:textId="5221DA19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Strong communication and relationship</w:t>
            </w:r>
            <w:r w:rsidRPr="006624AA">
              <w:noBreakHyphen/>
              <w:t>building skills</w:t>
            </w:r>
          </w:p>
          <w:p w14:paraId="4C106676" w14:textId="77B8D003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Excellent organisational skills, with attention to detail and a positive, proactive attitude</w:t>
            </w:r>
          </w:p>
          <w:p w14:paraId="2C37A432" w14:textId="0811089E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IOSH Managing Safely or NEBOSH General Certificate (or working towards)</w:t>
            </w:r>
          </w:p>
          <w:p w14:paraId="6DA2D825" w14:textId="10843CE4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Competent in Microsoft Office 365 (Outlook, Teams, Excel, Word, SharePoint, OneDrive)</w:t>
            </w:r>
          </w:p>
          <w:p w14:paraId="1B4AF64F" w14:textId="3C209FBD" w:rsidR="006624AA" w:rsidRPr="006624AA" w:rsidRDefault="006624AA" w:rsidP="00AF67F4">
            <w:pPr>
              <w:pStyle w:val="ListParagraph"/>
              <w:numPr>
                <w:ilvl w:val="0"/>
                <w:numId w:val="5"/>
              </w:numPr>
            </w:pPr>
            <w:r w:rsidRPr="006624AA">
              <w:t>Basic knowledge of building plant equipment, maintenance, and statutory compliance</w:t>
            </w:r>
          </w:p>
          <w:p w14:paraId="25D7F9B6" w14:textId="77777777" w:rsidR="006624AA" w:rsidRPr="006624AA" w:rsidRDefault="006624AA" w:rsidP="006624AA">
            <w:r w:rsidRPr="006624AA">
              <w:t>Desirable:</w:t>
            </w:r>
          </w:p>
          <w:p w14:paraId="411AB755" w14:textId="77777777" w:rsidR="00A409EE" w:rsidRDefault="006624AA" w:rsidP="00ED43CB">
            <w:pPr>
              <w:pStyle w:val="ListParagraph"/>
              <w:numPr>
                <w:ilvl w:val="0"/>
                <w:numId w:val="6"/>
              </w:numPr>
            </w:pPr>
            <w:r w:rsidRPr="006624AA">
              <w:t>Interest in sustainability, ESG initiatives, and improving building performance</w:t>
            </w:r>
          </w:p>
          <w:p w14:paraId="6BFE86CD" w14:textId="77777777" w:rsidR="001758F9" w:rsidRDefault="001758F9" w:rsidP="001758F9"/>
          <w:p w14:paraId="21F0511F" w14:textId="77777777" w:rsidR="001758F9" w:rsidRDefault="001758F9" w:rsidP="001758F9"/>
          <w:p w14:paraId="30A62E2C" w14:textId="5FC245CA" w:rsidR="001758F9" w:rsidRDefault="001758F9" w:rsidP="001758F9">
            <w:r>
              <w:t xml:space="preserve">To apply, email your CV over to: </w:t>
            </w:r>
            <w:hyperlink r:id="rId7" w:history="1">
              <w:r w:rsidRPr="00DD100A">
                <w:rPr>
                  <w:rStyle w:val="Hyperlink"/>
                </w:rPr>
                <w:t>BoostBrokerage@Barnet.gov.uk</w:t>
              </w:r>
            </w:hyperlink>
          </w:p>
          <w:p w14:paraId="2E4936AB" w14:textId="1B71CFD8" w:rsidR="001758F9" w:rsidRDefault="001758F9" w:rsidP="001758F9"/>
        </w:tc>
      </w:tr>
    </w:tbl>
    <w:p w14:paraId="4CEBA140" w14:textId="77777777" w:rsidR="001909A8" w:rsidRDefault="001909A8"/>
    <w:sectPr w:rsidR="00190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1F5B" w14:textId="77777777" w:rsidR="00A00ECD" w:rsidRDefault="00A00ECD" w:rsidP="001909A8">
      <w:pPr>
        <w:spacing w:after="0" w:line="240" w:lineRule="auto"/>
      </w:pPr>
      <w:r>
        <w:separator/>
      </w:r>
    </w:p>
  </w:endnote>
  <w:endnote w:type="continuationSeparator" w:id="0">
    <w:p w14:paraId="41D92CF3" w14:textId="77777777" w:rsidR="00A00ECD" w:rsidRDefault="00A00ECD" w:rsidP="0019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3EBE" w14:textId="77777777" w:rsidR="00A00ECD" w:rsidRDefault="00A00ECD" w:rsidP="001909A8">
      <w:pPr>
        <w:spacing w:after="0" w:line="240" w:lineRule="auto"/>
      </w:pPr>
      <w:r>
        <w:separator/>
      </w:r>
    </w:p>
  </w:footnote>
  <w:footnote w:type="continuationSeparator" w:id="0">
    <w:p w14:paraId="6D189D05" w14:textId="77777777" w:rsidR="00A00ECD" w:rsidRDefault="00A00ECD" w:rsidP="0019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3508" w14:textId="6CF232A8" w:rsidR="001909A8" w:rsidRPr="008D10D9" w:rsidRDefault="00A1604B" w:rsidP="001909A8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S106 </w:t>
    </w:r>
    <w:r w:rsidR="001909A8" w:rsidRPr="008D10D9">
      <w:rPr>
        <w:b/>
        <w:bCs/>
        <w:sz w:val="40"/>
        <w:szCs w:val="40"/>
      </w:rPr>
      <w:t>New Vacancy Notification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624"/>
    <w:multiLevelType w:val="multilevel"/>
    <w:tmpl w:val="791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35667"/>
    <w:multiLevelType w:val="multilevel"/>
    <w:tmpl w:val="DF1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74843"/>
    <w:multiLevelType w:val="hybridMultilevel"/>
    <w:tmpl w:val="0640F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A7214"/>
    <w:multiLevelType w:val="multilevel"/>
    <w:tmpl w:val="54D0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A6D6E"/>
    <w:multiLevelType w:val="hybridMultilevel"/>
    <w:tmpl w:val="C46CF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A370E"/>
    <w:multiLevelType w:val="hybridMultilevel"/>
    <w:tmpl w:val="8736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16013">
    <w:abstractNumId w:val="0"/>
  </w:num>
  <w:num w:numId="2" w16cid:durableId="638799786">
    <w:abstractNumId w:val="5"/>
  </w:num>
  <w:num w:numId="3" w16cid:durableId="1653295403">
    <w:abstractNumId w:val="3"/>
  </w:num>
  <w:num w:numId="4" w16cid:durableId="1130978113">
    <w:abstractNumId w:val="1"/>
  </w:num>
  <w:num w:numId="5" w16cid:durableId="2145848038">
    <w:abstractNumId w:val="2"/>
  </w:num>
  <w:num w:numId="6" w16cid:durableId="2068795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A8"/>
    <w:rsid w:val="00010AB3"/>
    <w:rsid w:val="0012661D"/>
    <w:rsid w:val="001758F9"/>
    <w:rsid w:val="001909A8"/>
    <w:rsid w:val="00244721"/>
    <w:rsid w:val="002A4C72"/>
    <w:rsid w:val="003C00AB"/>
    <w:rsid w:val="004738EA"/>
    <w:rsid w:val="004A3C11"/>
    <w:rsid w:val="004B3E65"/>
    <w:rsid w:val="00554A9C"/>
    <w:rsid w:val="00594C02"/>
    <w:rsid w:val="0062031D"/>
    <w:rsid w:val="006624AA"/>
    <w:rsid w:val="006C13F6"/>
    <w:rsid w:val="0072188D"/>
    <w:rsid w:val="008D10D9"/>
    <w:rsid w:val="008E1B50"/>
    <w:rsid w:val="008F2CCC"/>
    <w:rsid w:val="00A00ECD"/>
    <w:rsid w:val="00A1604B"/>
    <w:rsid w:val="00A409EE"/>
    <w:rsid w:val="00A6263E"/>
    <w:rsid w:val="00A84EF7"/>
    <w:rsid w:val="00A936DA"/>
    <w:rsid w:val="00AF67F4"/>
    <w:rsid w:val="00B24B35"/>
    <w:rsid w:val="00C913AA"/>
    <w:rsid w:val="00CD44A1"/>
    <w:rsid w:val="00CE5B91"/>
    <w:rsid w:val="00D00BA6"/>
    <w:rsid w:val="00EC5C51"/>
    <w:rsid w:val="00F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828A"/>
  <w15:chartTrackingRefBased/>
  <w15:docId w15:val="{8ED6ACA2-F003-4E2A-8712-76005D7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EE"/>
  </w:style>
  <w:style w:type="paragraph" w:styleId="Heading1">
    <w:name w:val="heading 1"/>
    <w:basedOn w:val="Normal"/>
    <w:next w:val="Normal"/>
    <w:link w:val="Heading1Char"/>
    <w:uiPriority w:val="9"/>
    <w:qFormat/>
    <w:rsid w:val="0019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A8"/>
  </w:style>
  <w:style w:type="paragraph" w:styleId="Footer">
    <w:name w:val="footer"/>
    <w:basedOn w:val="Normal"/>
    <w:link w:val="FooterChar"/>
    <w:uiPriority w:val="99"/>
    <w:unhideWhenUsed/>
    <w:rsid w:val="0019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A8"/>
  </w:style>
  <w:style w:type="table" w:styleId="TableGrid">
    <w:name w:val="Table Grid"/>
    <w:basedOn w:val="TableNormal"/>
    <w:uiPriority w:val="39"/>
    <w:rsid w:val="0019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stBrokerage@Barne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2</Pages>
  <Words>480</Words>
  <Characters>2687</Characters>
  <Application>Microsoft Office Word</Application>
  <DocSecurity>0</DocSecurity>
  <Lines>122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Stella (TBG)</dc:creator>
  <cp:keywords/>
  <dc:description/>
  <cp:lastModifiedBy>Jackson, Abbie (TBG)</cp:lastModifiedBy>
  <cp:revision>22</cp:revision>
  <dcterms:created xsi:type="dcterms:W3CDTF">2025-03-05T10:29:00Z</dcterms:created>
  <dcterms:modified xsi:type="dcterms:W3CDTF">2026-03-10T15:46:00Z</dcterms:modified>
</cp:coreProperties>
</file>